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5B0" w:rsidRDefault="000A05B0" w:rsidP="000A05B0">
      <w:pPr>
        <w:spacing w:after="0" w:line="480" w:lineRule="auto"/>
        <w:rPr>
          <w:rFonts w:ascii="Times New Roman" w:hAnsi="Times New Roman" w:cs="Times New Roman"/>
          <w:b/>
          <w:sz w:val="24"/>
          <w:szCs w:val="24"/>
        </w:rPr>
      </w:pPr>
    </w:p>
    <w:p w:rsidR="000A05B0" w:rsidRDefault="000A05B0" w:rsidP="000A05B0">
      <w:pPr>
        <w:spacing w:after="0" w:line="480" w:lineRule="auto"/>
        <w:rPr>
          <w:rFonts w:ascii="Times New Roman" w:hAnsi="Times New Roman" w:cs="Times New Roman"/>
          <w:b/>
          <w:sz w:val="24"/>
          <w:szCs w:val="24"/>
        </w:rPr>
      </w:pPr>
    </w:p>
    <w:p w:rsidR="000A05B0" w:rsidRDefault="000A05B0" w:rsidP="000A05B0">
      <w:pPr>
        <w:spacing w:after="0" w:line="480" w:lineRule="auto"/>
        <w:jc w:val="center"/>
        <w:rPr>
          <w:rFonts w:ascii="Times New Roman" w:hAnsi="Times New Roman" w:cs="Times New Roman"/>
          <w:b/>
          <w:sz w:val="24"/>
          <w:szCs w:val="24"/>
        </w:rPr>
      </w:pPr>
      <w:r w:rsidRPr="000A05B0">
        <w:rPr>
          <w:rFonts w:ascii="Times New Roman" w:hAnsi="Times New Roman" w:cs="Times New Roman"/>
          <w:b/>
          <w:sz w:val="24"/>
          <w:szCs w:val="24"/>
        </w:rPr>
        <w:t>Journal Article Reaction Paper: The Effectiveness of Listening Support on L2 Learners’ Listening Comprehension Ability: A Meta-Analysis</w:t>
      </w:r>
    </w:p>
    <w:p w:rsidR="000A05B0" w:rsidRDefault="000A05B0" w:rsidP="000A05B0">
      <w:pPr>
        <w:spacing w:after="0" w:line="480" w:lineRule="auto"/>
        <w:jc w:val="center"/>
        <w:rPr>
          <w:rFonts w:ascii="Times New Roman" w:hAnsi="Times New Roman" w:cs="Times New Roman"/>
          <w:sz w:val="24"/>
          <w:szCs w:val="24"/>
        </w:rPr>
      </w:pPr>
    </w:p>
    <w:p w:rsidR="00A00111" w:rsidRDefault="00A00111" w:rsidP="000A05B0">
      <w:pPr>
        <w:spacing w:after="0" w:line="480" w:lineRule="auto"/>
        <w:jc w:val="center"/>
        <w:rPr>
          <w:rFonts w:ascii="Times New Roman" w:hAnsi="Times New Roman" w:cs="Times New Roman"/>
          <w:sz w:val="24"/>
          <w:szCs w:val="24"/>
        </w:rPr>
      </w:pPr>
    </w:p>
    <w:p w:rsidR="00A00111" w:rsidRDefault="00A00111" w:rsidP="000A05B0">
      <w:pPr>
        <w:spacing w:after="0" w:line="480" w:lineRule="auto"/>
        <w:jc w:val="center"/>
        <w:rPr>
          <w:rFonts w:ascii="Times New Roman" w:hAnsi="Times New Roman" w:cs="Times New Roman"/>
          <w:sz w:val="24"/>
          <w:szCs w:val="24"/>
        </w:rPr>
      </w:pPr>
    </w:p>
    <w:p w:rsidR="00A00111" w:rsidRDefault="00A00111" w:rsidP="000A05B0">
      <w:pPr>
        <w:spacing w:after="0" w:line="480" w:lineRule="auto"/>
        <w:jc w:val="center"/>
        <w:rPr>
          <w:rFonts w:ascii="Times New Roman" w:hAnsi="Times New Roman" w:cs="Times New Roman"/>
          <w:sz w:val="24"/>
          <w:szCs w:val="24"/>
        </w:rPr>
      </w:pPr>
    </w:p>
    <w:p w:rsidR="000A05B0" w:rsidRDefault="000A05B0" w:rsidP="000A05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A05B0" w:rsidRDefault="000A05B0" w:rsidP="000A05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A05B0" w:rsidRDefault="000A05B0" w:rsidP="000A05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A05B0" w:rsidRDefault="000A05B0" w:rsidP="000A05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0A05B0" w:rsidRPr="000A05B0" w:rsidRDefault="000A05B0" w:rsidP="000A05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A05B0" w:rsidRDefault="000A05B0">
      <w:pPr>
        <w:rPr>
          <w:rFonts w:ascii="Times New Roman" w:hAnsi="Times New Roman" w:cs="Times New Roman"/>
          <w:b/>
          <w:sz w:val="24"/>
          <w:szCs w:val="24"/>
        </w:rPr>
      </w:pPr>
      <w:r>
        <w:rPr>
          <w:rFonts w:ascii="Times New Roman" w:hAnsi="Times New Roman" w:cs="Times New Roman"/>
          <w:b/>
          <w:sz w:val="24"/>
          <w:szCs w:val="24"/>
        </w:rPr>
        <w:br w:type="page"/>
      </w:r>
    </w:p>
    <w:p w:rsidR="004A7ACA" w:rsidRPr="006E52FA" w:rsidRDefault="0055781B" w:rsidP="006E52FA">
      <w:pPr>
        <w:spacing w:after="0" w:line="480" w:lineRule="auto"/>
        <w:jc w:val="center"/>
        <w:rPr>
          <w:rFonts w:ascii="Times New Roman" w:hAnsi="Times New Roman" w:cs="Times New Roman"/>
          <w:b/>
          <w:sz w:val="24"/>
          <w:szCs w:val="24"/>
        </w:rPr>
      </w:pPr>
      <w:r w:rsidRPr="006E52FA">
        <w:rPr>
          <w:rFonts w:ascii="Times New Roman" w:hAnsi="Times New Roman" w:cs="Times New Roman"/>
          <w:b/>
          <w:sz w:val="24"/>
          <w:szCs w:val="24"/>
        </w:rPr>
        <w:lastRenderedPageBreak/>
        <w:t xml:space="preserve">Journal Article Reaction Paper: </w:t>
      </w:r>
      <w:r w:rsidR="001D286B" w:rsidRPr="006E52FA">
        <w:rPr>
          <w:rFonts w:ascii="Times New Roman" w:hAnsi="Times New Roman" w:cs="Times New Roman"/>
          <w:b/>
          <w:sz w:val="24"/>
          <w:szCs w:val="24"/>
        </w:rPr>
        <w:t>The Effectiveness of Listening Support on L2 Learners’ Listening Comprehension Ability: A Meta-Analysis</w:t>
      </w:r>
    </w:p>
    <w:p w:rsidR="006E52FA" w:rsidRPr="00192174" w:rsidRDefault="0055781B" w:rsidP="00A00111">
      <w:pPr>
        <w:spacing w:after="0" w:line="480" w:lineRule="auto"/>
        <w:jc w:val="center"/>
        <w:rPr>
          <w:rFonts w:ascii="Times New Roman" w:hAnsi="Times New Roman" w:cs="Times New Roman"/>
          <w:b/>
          <w:sz w:val="24"/>
          <w:szCs w:val="24"/>
        </w:rPr>
      </w:pPr>
      <w:r w:rsidRPr="00192174">
        <w:rPr>
          <w:rFonts w:ascii="Times New Roman" w:hAnsi="Times New Roman" w:cs="Times New Roman"/>
          <w:b/>
          <w:sz w:val="24"/>
          <w:szCs w:val="24"/>
        </w:rPr>
        <w:t>Topic</w:t>
      </w:r>
    </w:p>
    <w:p w:rsidR="00192174" w:rsidRDefault="0055781B" w:rsidP="0019217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192174">
        <w:rPr>
          <w:rFonts w:ascii="Times New Roman" w:hAnsi="Times New Roman" w:cs="Times New Roman"/>
          <w:sz w:val="24"/>
          <w:szCs w:val="24"/>
        </w:rPr>
        <w:t>This article delves into one of the reading comprehension: listening. The purpose of this article is to underline how essential listening is in education and how it relates to being a valuable life skill. Edger's basic notion is to teach pupils how to improve their listening abilities. Edgier identifies four elements that he believes can help learners develop their listening skills. The four aspects are catching a learners ' attention; the learner can determine the relevance of what they are listening to; learners must learn to hear to comprehend what is being said; and students must exercise their listening abilities (</w:t>
      </w:r>
      <w:proofErr w:type="spellStart"/>
      <w:r w:rsidRPr="00192174">
        <w:rPr>
          <w:rFonts w:ascii="Times New Roman" w:hAnsi="Times New Roman" w:cs="Times New Roman"/>
          <w:sz w:val="24"/>
          <w:szCs w:val="24"/>
        </w:rPr>
        <w:t>Ediger</w:t>
      </w:r>
      <w:proofErr w:type="spellEnd"/>
      <w:r w:rsidRPr="00192174">
        <w:rPr>
          <w:rFonts w:ascii="Times New Roman" w:hAnsi="Times New Roman" w:cs="Times New Roman"/>
          <w:sz w:val="24"/>
          <w:szCs w:val="24"/>
        </w:rPr>
        <w:t>, 2015). The author, in my perspective, clearly stated why all these four aspects are critical in learning to listen. They all help a great listener by building on each other.</w:t>
      </w:r>
    </w:p>
    <w:p w:rsidR="00192174" w:rsidRPr="00192174" w:rsidRDefault="0055781B" w:rsidP="00A00111">
      <w:pPr>
        <w:spacing w:after="0" w:line="480" w:lineRule="auto"/>
        <w:jc w:val="center"/>
        <w:rPr>
          <w:rFonts w:ascii="Times New Roman" w:hAnsi="Times New Roman" w:cs="Times New Roman"/>
          <w:b/>
          <w:sz w:val="24"/>
          <w:szCs w:val="24"/>
        </w:rPr>
      </w:pPr>
      <w:r w:rsidRPr="00192174">
        <w:rPr>
          <w:rFonts w:ascii="Times New Roman" w:hAnsi="Times New Roman" w:cs="Times New Roman"/>
          <w:b/>
          <w:sz w:val="24"/>
          <w:szCs w:val="24"/>
        </w:rPr>
        <w:t>Main Ideas</w:t>
      </w:r>
    </w:p>
    <w:p w:rsidR="00192174" w:rsidRDefault="0055781B" w:rsidP="00192174">
      <w:pPr>
        <w:spacing w:after="0" w:line="480" w:lineRule="auto"/>
        <w:ind w:firstLine="720"/>
        <w:rPr>
          <w:rFonts w:ascii="Times New Roman" w:hAnsi="Times New Roman" w:cs="Times New Roman"/>
          <w:sz w:val="24"/>
          <w:szCs w:val="24"/>
        </w:rPr>
      </w:pPr>
      <w:r w:rsidRPr="00192174">
        <w:rPr>
          <w:rFonts w:ascii="Times New Roman" w:hAnsi="Times New Roman" w:cs="Times New Roman"/>
          <w:sz w:val="24"/>
          <w:szCs w:val="24"/>
        </w:rPr>
        <w:t xml:space="preserve">The main point made by </w:t>
      </w:r>
      <w:proofErr w:type="spellStart"/>
      <w:r w:rsidRPr="00192174">
        <w:rPr>
          <w:rFonts w:ascii="Times New Roman" w:hAnsi="Times New Roman" w:cs="Times New Roman"/>
          <w:sz w:val="24"/>
          <w:szCs w:val="24"/>
        </w:rPr>
        <w:t>Eidger</w:t>
      </w:r>
      <w:proofErr w:type="spellEnd"/>
      <w:r w:rsidRPr="00192174">
        <w:rPr>
          <w:rFonts w:ascii="Times New Roman" w:hAnsi="Times New Roman" w:cs="Times New Roman"/>
          <w:sz w:val="24"/>
          <w:szCs w:val="24"/>
        </w:rPr>
        <w:t xml:space="preserve"> (2015) is the importance of emphasizing listening in teaching and learning situations. According to </w:t>
      </w:r>
      <w:proofErr w:type="spellStart"/>
      <w:r w:rsidRPr="00192174">
        <w:rPr>
          <w:rFonts w:ascii="Times New Roman" w:hAnsi="Times New Roman" w:cs="Times New Roman"/>
          <w:sz w:val="24"/>
          <w:szCs w:val="24"/>
        </w:rPr>
        <w:t>Eidger</w:t>
      </w:r>
      <w:proofErr w:type="spellEnd"/>
      <w:r w:rsidRPr="00192174">
        <w:rPr>
          <w:rFonts w:ascii="Times New Roman" w:hAnsi="Times New Roman" w:cs="Times New Roman"/>
          <w:sz w:val="24"/>
          <w:szCs w:val="24"/>
        </w:rPr>
        <w:t xml:space="preserve"> (2015), we may learn a lot just by listening. One of the very first methods we know is by listening. According to </w:t>
      </w:r>
      <w:proofErr w:type="spellStart"/>
      <w:r w:rsidRPr="00192174">
        <w:rPr>
          <w:rFonts w:ascii="Times New Roman" w:hAnsi="Times New Roman" w:cs="Times New Roman"/>
          <w:sz w:val="24"/>
          <w:szCs w:val="24"/>
        </w:rPr>
        <w:t>Eiger</w:t>
      </w:r>
      <w:proofErr w:type="spellEnd"/>
      <w:r w:rsidRPr="00192174">
        <w:rPr>
          <w:rFonts w:ascii="Times New Roman" w:hAnsi="Times New Roman" w:cs="Times New Roman"/>
          <w:sz w:val="24"/>
          <w:szCs w:val="24"/>
        </w:rPr>
        <w:t xml:space="preserve">, there should be more emphasis in the educational environment on attending, as good listening skills have a higher effect on student class participation. The importance of the interest component cannot be overstated. According to </w:t>
      </w:r>
      <w:proofErr w:type="spellStart"/>
      <w:r w:rsidRPr="00192174">
        <w:rPr>
          <w:rFonts w:ascii="Times New Roman" w:hAnsi="Times New Roman" w:cs="Times New Roman"/>
          <w:sz w:val="24"/>
          <w:szCs w:val="24"/>
        </w:rPr>
        <w:t>Eidger</w:t>
      </w:r>
      <w:proofErr w:type="spellEnd"/>
      <w:r w:rsidRPr="00192174">
        <w:rPr>
          <w:rFonts w:ascii="Times New Roman" w:hAnsi="Times New Roman" w:cs="Times New Roman"/>
          <w:sz w:val="24"/>
          <w:szCs w:val="24"/>
        </w:rPr>
        <w:t xml:space="preserve"> (2019), instructors who thought intriguing educational activities were essential to keep pupils learning. When pupils are interested in the material being delivered, learning becomes more accessible and more enjoyable. When educating, instructors must always ensure that they are capturing their students' attention (Eidger</w:t>
      </w:r>
      <w:proofErr w:type="gramStart"/>
      <w:r w:rsidRPr="00192174">
        <w:rPr>
          <w:rFonts w:ascii="Times New Roman" w:hAnsi="Times New Roman" w:cs="Times New Roman"/>
          <w:sz w:val="24"/>
          <w:szCs w:val="24"/>
        </w:rPr>
        <w:t>,2019</w:t>
      </w:r>
      <w:proofErr w:type="gramEnd"/>
      <w:r w:rsidRPr="00192174">
        <w:rPr>
          <w:rFonts w:ascii="Times New Roman" w:hAnsi="Times New Roman" w:cs="Times New Roman"/>
          <w:sz w:val="24"/>
          <w:szCs w:val="24"/>
        </w:rPr>
        <w:t>). Second, pupils must learn to assess the importance of a theme that they are listening to (</w:t>
      </w:r>
      <w:proofErr w:type="spellStart"/>
      <w:r w:rsidRPr="00192174">
        <w:rPr>
          <w:rFonts w:ascii="Times New Roman" w:hAnsi="Times New Roman" w:cs="Times New Roman"/>
          <w:sz w:val="24"/>
          <w:szCs w:val="24"/>
        </w:rPr>
        <w:t>Eidger</w:t>
      </w:r>
      <w:proofErr w:type="spellEnd"/>
      <w:r w:rsidRPr="00192174">
        <w:rPr>
          <w:rFonts w:ascii="Times New Roman" w:hAnsi="Times New Roman" w:cs="Times New Roman"/>
          <w:sz w:val="24"/>
          <w:szCs w:val="24"/>
        </w:rPr>
        <w:t xml:space="preserve">, 2019). When </w:t>
      </w:r>
      <w:r w:rsidRPr="00192174">
        <w:rPr>
          <w:rFonts w:ascii="Times New Roman" w:hAnsi="Times New Roman" w:cs="Times New Roman"/>
          <w:sz w:val="24"/>
          <w:szCs w:val="24"/>
        </w:rPr>
        <w:lastRenderedPageBreak/>
        <w:t>learners are not in school, they will be bombarded with information. As a result, being capable of developing the ability to listen to acquire data is essential. Students should be able to find solutions or study for a particular subject if they can collect data and determine its relevance.</w:t>
      </w:r>
    </w:p>
    <w:p w:rsidR="008C3BC2" w:rsidRDefault="0055781B" w:rsidP="008C3BC2">
      <w:pPr>
        <w:spacing w:after="0" w:line="480" w:lineRule="auto"/>
        <w:ind w:firstLine="720"/>
        <w:rPr>
          <w:rFonts w:ascii="Times New Roman" w:hAnsi="Times New Roman" w:cs="Times New Roman"/>
          <w:sz w:val="24"/>
          <w:szCs w:val="24"/>
        </w:rPr>
      </w:pPr>
      <w:r w:rsidRPr="00192174">
        <w:rPr>
          <w:rFonts w:ascii="Times New Roman" w:hAnsi="Times New Roman" w:cs="Times New Roman"/>
          <w:sz w:val="24"/>
          <w:szCs w:val="24"/>
        </w:rPr>
        <w:t xml:space="preserve">Third, instructors must remember to consider a few things in mind while presenting information to learners. "Ideas must be spaced appropriately and following what a student can understand." To enhance great listening, pay attention to proper pauses, pitch, and stress." </w:t>
      </w:r>
      <w:proofErr w:type="gramStart"/>
      <w:r w:rsidRPr="00192174">
        <w:rPr>
          <w:rFonts w:ascii="Times New Roman" w:hAnsi="Times New Roman" w:cs="Times New Roman"/>
          <w:sz w:val="24"/>
          <w:szCs w:val="24"/>
        </w:rPr>
        <w:t>(</w:t>
      </w:r>
      <w:proofErr w:type="spellStart"/>
      <w:r w:rsidRPr="00192174">
        <w:rPr>
          <w:rFonts w:ascii="Times New Roman" w:hAnsi="Times New Roman" w:cs="Times New Roman"/>
          <w:sz w:val="24"/>
          <w:szCs w:val="24"/>
        </w:rPr>
        <w:t>Eiger</w:t>
      </w:r>
      <w:proofErr w:type="spellEnd"/>
      <w:r w:rsidRPr="00192174">
        <w:rPr>
          <w:rFonts w:ascii="Times New Roman" w:hAnsi="Times New Roman" w:cs="Times New Roman"/>
          <w:sz w:val="24"/>
          <w:szCs w:val="24"/>
        </w:rPr>
        <w:t>, p. 70, 2019).</w:t>
      </w:r>
      <w:proofErr w:type="gramEnd"/>
      <w:r w:rsidRPr="00192174">
        <w:rPr>
          <w:rFonts w:ascii="Times New Roman" w:hAnsi="Times New Roman" w:cs="Times New Roman"/>
          <w:sz w:val="24"/>
          <w:szCs w:val="24"/>
        </w:rPr>
        <w:t xml:space="preserve"> </w:t>
      </w:r>
      <w:proofErr w:type="spellStart"/>
      <w:r w:rsidRPr="00192174">
        <w:rPr>
          <w:rFonts w:ascii="Times New Roman" w:hAnsi="Times New Roman" w:cs="Times New Roman"/>
          <w:sz w:val="24"/>
          <w:szCs w:val="24"/>
        </w:rPr>
        <w:t>Eidger</w:t>
      </w:r>
      <w:proofErr w:type="spellEnd"/>
      <w:r w:rsidRPr="00192174">
        <w:rPr>
          <w:rFonts w:ascii="Times New Roman" w:hAnsi="Times New Roman" w:cs="Times New Roman"/>
          <w:sz w:val="24"/>
          <w:szCs w:val="24"/>
        </w:rPr>
        <w:t xml:space="preserve"> (2019) emphasizes the need to be ready to listen to comprehend. If aspects like tempo and pitch aren't taken into account during teaching, there's a danger that students won't understand what'</w:t>
      </w:r>
      <w:r>
        <w:rPr>
          <w:rFonts w:ascii="Times New Roman" w:hAnsi="Times New Roman" w:cs="Times New Roman"/>
          <w:sz w:val="24"/>
          <w:szCs w:val="24"/>
        </w:rPr>
        <w:t>s being said.</w:t>
      </w:r>
    </w:p>
    <w:p w:rsidR="00192174" w:rsidRDefault="0055781B" w:rsidP="008C3BC2">
      <w:pPr>
        <w:spacing w:after="0" w:line="480" w:lineRule="auto"/>
        <w:ind w:firstLine="720"/>
        <w:rPr>
          <w:rFonts w:ascii="Times New Roman" w:hAnsi="Times New Roman" w:cs="Times New Roman"/>
          <w:sz w:val="24"/>
          <w:szCs w:val="24"/>
        </w:rPr>
      </w:pPr>
      <w:r w:rsidRPr="00192174">
        <w:rPr>
          <w:rFonts w:ascii="Times New Roman" w:hAnsi="Times New Roman" w:cs="Times New Roman"/>
          <w:sz w:val="24"/>
          <w:szCs w:val="24"/>
        </w:rPr>
        <w:t>According to the fourth concept, students should improve their listening abilities and develop strong listening habits (</w:t>
      </w:r>
      <w:proofErr w:type="spellStart"/>
      <w:r w:rsidRPr="00192174">
        <w:rPr>
          <w:rFonts w:ascii="Times New Roman" w:hAnsi="Times New Roman" w:cs="Times New Roman"/>
          <w:sz w:val="24"/>
          <w:szCs w:val="24"/>
        </w:rPr>
        <w:t>Eidger</w:t>
      </w:r>
      <w:proofErr w:type="spellEnd"/>
      <w:r w:rsidRPr="00192174">
        <w:rPr>
          <w:rFonts w:ascii="Times New Roman" w:hAnsi="Times New Roman" w:cs="Times New Roman"/>
          <w:sz w:val="24"/>
          <w:szCs w:val="24"/>
        </w:rPr>
        <w:t>, 2019). Students comprehend that they will be held responsible for their listening both in and out of school. Responding verbally to queries or how they compose in a document will be examples of how students display their listening skills. The ideas were given transparently. Thanks to the text's easy navigation, the material offered and the main ideas were simple to comprehend.</w:t>
      </w:r>
    </w:p>
    <w:p w:rsidR="00192174" w:rsidRPr="00192174" w:rsidRDefault="0055781B" w:rsidP="00A00111">
      <w:pPr>
        <w:spacing w:after="0" w:line="480" w:lineRule="auto"/>
        <w:jc w:val="center"/>
        <w:rPr>
          <w:rFonts w:ascii="Times New Roman" w:hAnsi="Times New Roman" w:cs="Times New Roman"/>
          <w:b/>
          <w:sz w:val="24"/>
          <w:szCs w:val="24"/>
        </w:rPr>
      </w:pPr>
      <w:r w:rsidRPr="00192174">
        <w:rPr>
          <w:rFonts w:ascii="Times New Roman" w:hAnsi="Times New Roman" w:cs="Times New Roman"/>
          <w:b/>
          <w:sz w:val="24"/>
          <w:szCs w:val="24"/>
        </w:rPr>
        <w:t>Conclusions</w:t>
      </w:r>
    </w:p>
    <w:p w:rsidR="00B0081D" w:rsidRDefault="0055781B" w:rsidP="0019217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B0081D">
        <w:rPr>
          <w:rFonts w:ascii="Times New Roman" w:hAnsi="Times New Roman" w:cs="Times New Roman"/>
          <w:sz w:val="24"/>
          <w:szCs w:val="24"/>
        </w:rPr>
        <w:t xml:space="preserve">The author suggests that teachers must prioritize educating people on solid listening skills in school. "A key objective to highlight is attentive listening. With instructor assistance, students must be able to distinguish between opinions and facts, fiction and truth, and precise from faulty information and concepts." </w:t>
      </w:r>
      <w:proofErr w:type="gramStart"/>
      <w:r w:rsidRPr="00B0081D">
        <w:rPr>
          <w:rFonts w:ascii="Times New Roman" w:hAnsi="Times New Roman" w:cs="Times New Roman"/>
          <w:sz w:val="24"/>
          <w:szCs w:val="24"/>
        </w:rPr>
        <w:t>(</w:t>
      </w:r>
      <w:proofErr w:type="spellStart"/>
      <w:r w:rsidRPr="00B0081D">
        <w:rPr>
          <w:rFonts w:ascii="Times New Roman" w:hAnsi="Times New Roman" w:cs="Times New Roman"/>
          <w:sz w:val="24"/>
          <w:szCs w:val="24"/>
        </w:rPr>
        <w:t>Eiger</w:t>
      </w:r>
      <w:proofErr w:type="spellEnd"/>
      <w:r w:rsidRPr="00B0081D">
        <w:rPr>
          <w:rFonts w:ascii="Times New Roman" w:hAnsi="Times New Roman" w:cs="Times New Roman"/>
          <w:sz w:val="24"/>
          <w:szCs w:val="24"/>
        </w:rPr>
        <w:t>, p. 71, 2019).</w:t>
      </w:r>
      <w:proofErr w:type="gramEnd"/>
    </w:p>
    <w:p w:rsidR="00192174" w:rsidRDefault="0055781B" w:rsidP="00A00111">
      <w:pPr>
        <w:spacing w:after="0" w:line="480" w:lineRule="auto"/>
        <w:jc w:val="center"/>
        <w:rPr>
          <w:rFonts w:ascii="Times New Roman" w:hAnsi="Times New Roman" w:cs="Times New Roman"/>
          <w:b/>
          <w:sz w:val="24"/>
          <w:szCs w:val="24"/>
        </w:rPr>
      </w:pPr>
      <w:r w:rsidRPr="00192174">
        <w:rPr>
          <w:rFonts w:ascii="Times New Roman" w:hAnsi="Times New Roman" w:cs="Times New Roman"/>
          <w:b/>
          <w:sz w:val="24"/>
          <w:szCs w:val="24"/>
        </w:rPr>
        <w:t>Reflection</w:t>
      </w:r>
    </w:p>
    <w:p w:rsidR="00B0081D" w:rsidRDefault="0055781B" w:rsidP="00B0081D">
      <w:pPr>
        <w:spacing w:after="0" w:line="480" w:lineRule="auto"/>
        <w:ind w:firstLine="720"/>
        <w:rPr>
          <w:rFonts w:ascii="Times New Roman" w:hAnsi="Times New Roman" w:cs="Times New Roman"/>
          <w:sz w:val="24"/>
          <w:szCs w:val="24"/>
        </w:rPr>
      </w:pPr>
      <w:r w:rsidRPr="00B0081D">
        <w:rPr>
          <w:rFonts w:ascii="Times New Roman" w:hAnsi="Times New Roman" w:cs="Times New Roman"/>
          <w:sz w:val="24"/>
          <w:szCs w:val="24"/>
        </w:rPr>
        <w:t xml:space="preserve">I've studied kindergarten and am now in my first year of teaching first graders. It is critical, in my perspective, to teach pupils how to listen actively. During a semester day, a lot is </w:t>
      </w:r>
      <w:r w:rsidRPr="00B0081D">
        <w:rPr>
          <w:rFonts w:ascii="Times New Roman" w:hAnsi="Times New Roman" w:cs="Times New Roman"/>
          <w:sz w:val="24"/>
          <w:szCs w:val="24"/>
        </w:rPr>
        <w:lastRenderedPageBreak/>
        <w:t>stated. When resolving a problem, students must start to listen to other classmates. They also need to understand how to listen for particular lessons' central core themes.</w:t>
      </w:r>
    </w:p>
    <w:p w:rsidR="00B0081D" w:rsidRDefault="0055781B" w:rsidP="00B0081D">
      <w:pPr>
        <w:spacing w:after="0" w:line="480" w:lineRule="auto"/>
        <w:ind w:firstLine="720"/>
        <w:rPr>
          <w:rFonts w:ascii="Times New Roman" w:hAnsi="Times New Roman" w:cs="Times New Roman"/>
          <w:sz w:val="24"/>
          <w:szCs w:val="24"/>
        </w:rPr>
      </w:pPr>
      <w:r w:rsidRPr="00B0081D">
        <w:rPr>
          <w:rFonts w:ascii="Times New Roman" w:hAnsi="Times New Roman" w:cs="Times New Roman"/>
          <w:sz w:val="24"/>
          <w:szCs w:val="24"/>
        </w:rPr>
        <w:t>On the other hand, instructors are also so focused on what they're educating and how they're planning to display the data that they fail to make sure that students understand it. The most significant thing I learned from studying and reviewing this article is that I need to be aware of delivering a lesson. Factors like my tempo and pitch affect how well students pay attention and receive information.</w:t>
      </w:r>
    </w:p>
    <w:p w:rsidR="000A05B0" w:rsidRDefault="000A05B0" w:rsidP="00192174">
      <w:pPr>
        <w:spacing w:after="0" w:line="480" w:lineRule="auto"/>
        <w:jc w:val="center"/>
        <w:rPr>
          <w:rFonts w:ascii="Times New Roman" w:hAnsi="Times New Roman" w:cs="Times New Roman"/>
          <w:b/>
          <w:sz w:val="24"/>
          <w:szCs w:val="24"/>
        </w:rPr>
      </w:pPr>
    </w:p>
    <w:p w:rsidR="000A05B0" w:rsidRDefault="000A05B0" w:rsidP="00192174">
      <w:pPr>
        <w:spacing w:after="0" w:line="480" w:lineRule="auto"/>
        <w:jc w:val="center"/>
        <w:rPr>
          <w:rFonts w:ascii="Times New Roman" w:hAnsi="Times New Roman" w:cs="Times New Roman"/>
          <w:b/>
          <w:sz w:val="24"/>
          <w:szCs w:val="24"/>
        </w:rPr>
      </w:pPr>
    </w:p>
    <w:p w:rsidR="000A05B0" w:rsidRDefault="000A05B0" w:rsidP="00192174">
      <w:pPr>
        <w:spacing w:after="0" w:line="480" w:lineRule="auto"/>
        <w:jc w:val="center"/>
        <w:rPr>
          <w:rFonts w:ascii="Times New Roman" w:hAnsi="Times New Roman" w:cs="Times New Roman"/>
          <w:b/>
          <w:sz w:val="24"/>
          <w:szCs w:val="24"/>
        </w:rPr>
      </w:pPr>
    </w:p>
    <w:p w:rsidR="000A05B0" w:rsidRDefault="000A05B0" w:rsidP="00192174">
      <w:pPr>
        <w:spacing w:after="0" w:line="480" w:lineRule="auto"/>
        <w:jc w:val="center"/>
        <w:rPr>
          <w:rFonts w:ascii="Times New Roman" w:hAnsi="Times New Roman" w:cs="Times New Roman"/>
          <w:b/>
          <w:sz w:val="24"/>
          <w:szCs w:val="24"/>
        </w:rPr>
      </w:pPr>
    </w:p>
    <w:p w:rsidR="000A05B0" w:rsidRDefault="000A05B0" w:rsidP="00192174">
      <w:pPr>
        <w:spacing w:after="0" w:line="480" w:lineRule="auto"/>
        <w:jc w:val="center"/>
        <w:rPr>
          <w:rFonts w:ascii="Times New Roman" w:hAnsi="Times New Roman" w:cs="Times New Roman"/>
          <w:b/>
          <w:sz w:val="24"/>
          <w:szCs w:val="24"/>
        </w:rPr>
      </w:pPr>
    </w:p>
    <w:p w:rsidR="000A05B0" w:rsidRDefault="000A05B0" w:rsidP="00192174">
      <w:pPr>
        <w:spacing w:after="0" w:line="480" w:lineRule="auto"/>
        <w:jc w:val="center"/>
        <w:rPr>
          <w:rFonts w:ascii="Times New Roman" w:hAnsi="Times New Roman" w:cs="Times New Roman"/>
          <w:b/>
          <w:sz w:val="24"/>
          <w:szCs w:val="24"/>
        </w:rPr>
      </w:pPr>
    </w:p>
    <w:p w:rsidR="000A05B0" w:rsidRDefault="000A05B0" w:rsidP="00192174">
      <w:pPr>
        <w:spacing w:after="0" w:line="480" w:lineRule="auto"/>
        <w:jc w:val="center"/>
        <w:rPr>
          <w:rFonts w:ascii="Times New Roman" w:hAnsi="Times New Roman" w:cs="Times New Roman"/>
          <w:b/>
          <w:sz w:val="24"/>
          <w:szCs w:val="24"/>
        </w:rPr>
      </w:pPr>
    </w:p>
    <w:p w:rsidR="000A05B0" w:rsidRDefault="000A05B0" w:rsidP="00192174">
      <w:pPr>
        <w:spacing w:after="0" w:line="480" w:lineRule="auto"/>
        <w:jc w:val="center"/>
        <w:rPr>
          <w:rFonts w:ascii="Times New Roman" w:hAnsi="Times New Roman" w:cs="Times New Roman"/>
          <w:b/>
          <w:sz w:val="24"/>
          <w:szCs w:val="24"/>
        </w:rPr>
      </w:pPr>
    </w:p>
    <w:p w:rsidR="000A05B0" w:rsidRDefault="000A05B0" w:rsidP="00192174">
      <w:pPr>
        <w:spacing w:after="0" w:line="480" w:lineRule="auto"/>
        <w:jc w:val="center"/>
        <w:rPr>
          <w:rFonts w:ascii="Times New Roman" w:hAnsi="Times New Roman" w:cs="Times New Roman"/>
          <w:b/>
          <w:sz w:val="24"/>
          <w:szCs w:val="24"/>
        </w:rPr>
      </w:pPr>
    </w:p>
    <w:p w:rsidR="000A05B0" w:rsidRDefault="000A05B0" w:rsidP="00192174">
      <w:pPr>
        <w:spacing w:after="0" w:line="480" w:lineRule="auto"/>
        <w:jc w:val="center"/>
        <w:rPr>
          <w:rFonts w:ascii="Times New Roman" w:hAnsi="Times New Roman" w:cs="Times New Roman"/>
          <w:b/>
          <w:sz w:val="24"/>
          <w:szCs w:val="24"/>
        </w:rPr>
      </w:pPr>
    </w:p>
    <w:p w:rsidR="000A05B0" w:rsidRDefault="000A05B0" w:rsidP="00192174">
      <w:pPr>
        <w:spacing w:after="0" w:line="480" w:lineRule="auto"/>
        <w:jc w:val="center"/>
        <w:rPr>
          <w:rFonts w:ascii="Times New Roman" w:hAnsi="Times New Roman" w:cs="Times New Roman"/>
          <w:b/>
          <w:sz w:val="24"/>
          <w:szCs w:val="24"/>
        </w:rPr>
      </w:pPr>
    </w:p>
    <w:p w:rsidR="000A05B0" w:rsidRDefault="000A05B0" w:rsidP="00192174">
      <w:pPr>
        <w:spacing w:after="0" w:line="480" w:lineRule="auto"/>
        <w:jc w:val="center"/>
        <w:rPr>
          <w:rFonts w:ascii="Times New Roman" w:hAnsi="Times New Roman" w:cs="Times New Roman"/>
          <w:b/>
          <w:sz w:val="24"/>
          <w:szCs w:val="24"/>
        </w:rPr>
      </w:pPr>
    </w:p>
    <w:p w:rsidR="000A05B0" w:rsidRDefault="000A05B0" w:rsidP="00192174">
      <w:pPr>
        <w:spacing w:after="0" w:line="480" w:lineRule="auto"/>
        <w:jc w:val="center"/>
        <w:rPr>
          <w:rFonts w:ascii="Times New Roman" w:hAnsi="Times New Roman" w:cs="Times New Roman"/>
          <w:b/>
          <w:sz w:val="24"/>
          <w:szCs w:val="24"/>
        </w:rPr>
      </w:pPr>
    </w:p>
    <w:p w:rsidR="000A05B0" w:rsidRDefault="000A05B0" w:rsidP="00192174">
      <w:pPr>
        <w:spacing w:after="0" w:line="480" w:lineRule="auto"/>
        <w:jc w:val="center"/>
        <w:rPr>
          <w:rFonts w:ascii="Times New Roman" w:hAnsi="Times New Roman" w:cs="Times New Roman"/>
          <w:b/>
          <w:sz w:val="24"/>
          <w:szCs w:val="24"/>
        </w:rPr>
      </w:pPr>
    </w:p>
    <w:p w:rsidR="000A05B0" w:rsidRDefault="000A05B0" w:rsidP="00192174">
      <w:pPr>
        <w:spacing w:after="0" w:line="480" w:lineRule="auto"/>
        <w:jc w:val="center"/>
        <w:rPr>
          <w:rFonts w:ascii="Times New Roman" w:hAnsi="Times New Roman" w:cs="Times New Roman"/>
          <w:b/>
          <w:sz w:val="24"/>
          <w:szCs w:val="24"/>
        </w:rPr>
      </w:pPr>
    </w:p>
    <w:p w:rsidR="000A05B0" w:rsidRDefault="000A05B0" w:rsidP="00192174">
      <w:pPr>
        <w:spacing w:after="0" w:line="480" w:lineRule="auto"/>
        <w:jc w:val="center"/>
        <w:rPr>
          <w:rFonts w:ascii="Times New Roman" w:hAnsi="Times New Roman" w:cs="Times New Roman"/>
          <w:b/>
          <w:sz w:val="24"/>
          <w:szCs w:val="24"/>
        </w:rPr>
      </w:pPr>
    </w:p>
    <w:p w:rsidR="00192174" w:rsidRPr="00192174" w:rsidRDefault="0055781B" w:rsidP="00192174">
      <w:pPr>
        <w:spacing w:after="0" w:line="480" w:lineRule="auto"/>
        <w:jc w:val="center"/>
        <w:rPr>
          <w:rFonts w:ascii="Times New Roman" w:hAnsi="Times New Roman" w:cs="Times New Roman"/>
          <w:b/>
          <w:sz w:val="24"/>
          <w:szCs w:val="24"/>
        </w:rPr>
      </w:pPr>
      <w:r w:rsidRPr="00192174">
        <w:rPr>
          <w:rFonts w:ascii="Times New Roman" w:hAnsi="Times New Roman" w:cs="Times New Roman"/>
          <w:b/>
          <w:sz w:val="24"/>
          <w:szCs w:val="24"/>
        </w:rPr>
        <w:lastRenderedPageBreak/>
        <w:t>Reference</w:t>
      </w:r>
      <w:r w:rsidR="00A00111">
        <w:rPr>
          <w:rFonts w:ascii="Times New Roman" w:hAnsi="Times New Roman" w:cs="Times New Roman"/>
          <w:b/>
          <w:sz w:val="24"/>
          <w:szCs w:val="24"/>
        </w:rPr>
        <w:t>s</w:t>
      </w:r>
      <w:bookmarkStart w:id="0" w:name="_GoBack"/>
      <w:bookmarkEnd w:id="0"/>
    </w:p>
    <w:p w:rsidR="00192174" w:rsidRPr="00192174" w:rsidRDefault="0055781B" w:rsidP="00B0081D">
      <w:pPr>
        <w:spacing w:after="0" w:line="480" w:lineRule="auto"/>
        <w:ind w:left="720" w:hanging="720"/>
        <w:rPr>
          <w:rFonts w:ascii="Times New Roman" w:hAnsi="Times New Roman" w:cs="Times New Roman"/>
          <w:sz w:val="24"/>
          <w:szCs w:val="24"/>
        </w:rPr>
      </w:pPr>
      <w:proofErr w:type="spellStart"/>
      <w:r w:rsidRPr="00192174">
        <w:rPr>
          <w:rFonts w:ascii="Times New Roman" w:hAnsi="Times New Roman" w:cs="Times New Roman"/>
          <w:sz w:val="24"/>
          <w:szCs w:val="24"/>
        </w:rPr>
        <w:t>Ediger</w:t>
      </w:r>
      <w:proofErr w:type="spellEnd"/>
      <w:r w:rsidRPr="00192174">
        <w:rPr>
          <w:rFonts w:ascii="Times New Roman" w:hAnsi="Times New Roman" w:cs="Times New Roman"/>
          <w:sz w:val="24"/>
          <w:szCs w:val="24"/>
        </w:rPr>
        <w:t xml:space="preserve">, M. (2015, </w:t>
      </w:r>
      <w:proofErr w:type="gramStart"/>
      <w:r w:rsidRPr="00192174">
        <w:rPr>
          <w:rFonts w:ascii="Times New Roman" w:hAnsi="Times New Roman" w:cs="Times New Roman"/>
          <w:sz w:val="24"/>
          <w:szCs w:val="24"/>
        </w:rPr>
        <w:t>Summer</w:t>
      </w:r>
      <w:proofErr w:type="gramEnd"/>
      <w:r w:rsidRPr="00192174">
        <w:rPr>
          <w:rFonts w:ascii="Times New Roman" w:hAnsi="Times New Roman" w:cs="Times New Roman"/>
          <w:sz w:val="24"/>
          <w:szCs w:val="24"/>
        </w:rPr>
        <w:t xml:space="preserve">). </w:t>
      </w:r>
      <w:proofErr w:type="gramStart"/>
      <w:r w:rsidRPr="00192174">
        <w:rPr>
          <w:rFonts w:ascii="Times New Roman" w:hAnsi="Times New Roman" w:cs="Times New Roman"/>
          <w:sz w:val="24"/>
          <w:szCs w:val="24"/>
        </w:rPr>
        <w:t>Listening in the language arts.</w:t>
      </w:r>
      <w:proofErr w:type="gramEnd"/>
      <w:r w:rsidRPr="00192174">
        <w:rPr>
          <w:rFonts w:ascii="Times New Roman" w:hAnsi="Times New Roman" w:cs="Times New Roman"/>
          <w:sz w:val="24"/>
          <w:szCs w:val="24"/>
        </w:rPr>
        <w:t xml:space="preserve"> </w:t>
      </w:r>
      <w:proofErr w:type="gramStart"/>
      <w:r w:rsidRPr="00192174">
        <w:rPr>
          <w:rFonts w:ascii="Times New Roman" w:hAnsi="Times New Roman" w:cs="Times New Roman"/>
          <w:sz w:val="24"/>
          <w:szCs w:val="24"/>
        </w:rPr>
        <w:t>Reading Improvement, 52(2), 69+.</w:t>
      </w:r>
      <w:proofErr w:type="gramEnd"/>
    </w:p>
    <w:p w:rsidR="00192174" w:rsidRPr="00192174" w:rsidRDefault="0055781B" w:rsidP="00B0081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Retrieved from: </w:t>
      </w:r>
      <w:hyperlink r:id="rId7" w:history="1">
        <w:r w:rsidRPr="00EB0932">
          <w:rPr>
            <w:rStyle w:val="Hyperlink"/>
            <w:rFonts w:ascii="Times New Roman" w:hAnsi="Times New Roman" w:cs="Times New Roman"/>
            <w:sz w:val="24"/>
            <w:szCs w:val="24"/>
          </w:rPr>
          <w:t>http://link.galegroup.com.ezproxy.liberty.edu/apps/doc/A419409762/AONE?u=vic_liberty&amp;sid=AONE&amp;xid=3d10c9f6</w:t>
        </w:r>
      </w:hyperlink>
      <w:r>
        <w:rPr>
          <w:rFonts w:ascii="Times New Roman" w:hAnsi="Times New Roman" w:cs="Times New Roman"/>
          <w:sz w:val="24"/>
          <w:szCs w:val="24"/>
        </w:rPr>
        <w:t xml:space="preserve">  </w:t>
      </w:r>
    </w:p>
    <w:p w:rsidR="001D286B" w:rsidRDefault="001D286B" w:rsidP="001D286B">
      <w:pPr>
        <w:spacing w:after="0" w:line="480" w:lineRule="auto"/>
        <w:rPr>
          <w:rFonts w:ascii="Times New Roman" w:hAnsi="Times New Roman" w:cs="Times New Roman"/>
          <w:sz w:val="24"/>
          <w:szCs w:val="24"/>
        </w:rPr>
      </w:pPr>
    </w:p>
    <w:p w:rsidR="001D286B" w:rsidRDefault="001D286B" w:rsidP="001D286B">
      <w:pPr>
        <w:spacing w:after="0" w:line="480" w:lineRule="auto"/>
        <w:rPr>
          <w:rFonts w:ascii="Times New Roman" w:hAnsi="Times New Roman" w:cs="Times New Roman"/>
          <w:sz w:val="24"/>
          <w:szCs w:val="24"/>
        </w:rPr>
      </w:pPr>
    </w:p>
    <w:p w:rsidR="001D286B" w:rsidRDefault="001D286B" w:rsidP="001D286B">
      <w:pPr>
        <w:spacing w:after="0" w:line="480" w:lineRule="auto"/>
        <w:rPr>
          <w:rFonts w:ascii="Times New Roman" w:hAnsi="Times New Roman" w:cs="Times New Roman"/>
          <w:sz w:val="24"/>
          <w:szCs w:val="24"/>
        </w:rPr>
      </w:pPr>
    </w:p>
    <w:p w:rsidR="001D286B" w:rsidRPr="001D286B" w:rsidRDefault="001D286B" w:rsidP="001D286B">
      <w:pPr>
        <w:spacing w:after="0" w:line="480" w:lineRule="auto"/>
        <w:rPr>
          <w:rFonts w:ascii="Times New Roman" w:hAnsi="Times New Roman" w:cs="Times New Roman"/>
          <w:sz w:val="24"/>
          <w:szCs w:val="24"/>
        </w:rPr>
      </w:pPr>
    </w:p>
    <w:sectPr w:rsidR="001D286B" w:rsidRPr="001D286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2C5" w:rsidRDefault="008E72C5" w:rsidP="000A05B0">
      <w:pPr>
        <w:spacing w:after="0" w:line="240" w:lineRule="auto"/>
      </w:pPr>
      <w:r>
        <w:separator/>
      </w:r>
    </w:p>
  </w:endnote>
  <w:endnote w:type="continuationSeparator" w:id="0">
    <w:p w:rsidR="008E72C5" w:rsidRDefault="008E72C5" w:rsidP="000A0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2C5" w:rsidRDefault="008E72C5" w:rsidP="000A05B0">
      <w:pPr>
        <w:spacing w:after="0" w:line="240" w:lineRule="auto"/>
      </w:pPr>
      <w:r>
        <w:separator/>
      </w:r>
    </w:p>
  </w:footnote>
  <w:footnote w:type="continuationSeparator" w:id="0">
    <w:p w:rsidR="008E72C5" w:rsidRDefault="008E72C5" w:rsidP="000A05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221419"/>
      <w:docPartObj>
        <w:docPartGallery w:val="Page Numbers (Top of Page)"/>
        <w:docPartUnique/>
      </w:docPartObj>
    </w:sdtPr>
    <w:sdtEndPr>
      <w:rPr>
        <w:noProof/>
      </w:rPr>
    </w:sdtEndPr>
    <w:sdtContent>
      <w:p w:rsidR="000A05B0" w:rsidRDefault="000A05B0">
        <w:pPr>
          <w:pStyle w:val="Header"/>
          <w:jc w:val="right"/>
        </w:pPr>
        <w:r>
          <w:fldChar w:fldCharType="begin"/>
        </w:r>
        <w:r>
          <w:instrText xml:space="preserve"> PAGE   \* MERGEFORMAT </w:instrText>
        </w:r>
        <w:r>
          <w:fldChar w:fldCharType="separate"/>
        </w:r>
        <w:r w:rsidR="00A00111">
          <w:rPr>
            <w:noProof/>
          </w:rPr>
          <w:t>5</w:t>
        </w:r>
        <w:r>
          <w:rPr>
            <w:noProof/>
          </w:rPr>
          <w:fldChar w:fldCharType="end"/>
        </w:r>
      </w:p>
    </w:sdtContent>
  </w:sdt>
  <w:p w:rsidR="000A05B0" w:rsidRDefault="000A05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86B"/>
    <w:rsid w:val="000A05B0"/>
    <w:rsid w:val="00192174"/>
    <w:rsid w:val="001D286B"/>
    <w:rsid w:val="004A7ACA"/>
    <w:rsid w:val="0055781B"/>
    <w:rsid w:val="006E52FA"/>
    <w:rsid w:val="008C3BC2"/>
    <w:rsid w:val="008E72C5"/>
    <w:rsid w:val="00A00111"/>
    <w:rsid w:val="00B0081D"/>
    <w:rsid w:val="00EB0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2174"/>
    <w:rPr>
      <w:color w:val="0000FF" w:themeColor="hyperlink"/>
      <w:u w:val="single"/>
    </w:rPr>
  </w:style>
  <w:style w:type="paragraph" w:styleId="Header">
    <w:name w:val="header"/>
    <w:basedOn w:val="Normal"/>
    <w:link w:val="HeaderChar"/>
    <w:uiPriority w:val="99"/>
    <w:unhideWhenUsed/>
    <w:rsid w:val="000A0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5B0"/>
  </w:style>
  <w:style w:type="paragraph" w:styleId="Footer">
    <w:name w:val="footer"/>
    <w:basedOn w:val="Normal"/>
    <w:link w:val="FooterChar"/>
    <w:uiPriority w:val="99"/>
    <w:unhideWhenUsed/>
    <w:rsid w:val="000A0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5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2174"/>
    <w:rPr>
      <w:color w:val="0000FF" w:themeColor="hyperlink"/>
      <w:u w:val="single"/>
    </w:rPr>
  </w:style>
  <w:style w:type="paragraph" w:styleId="Header">
    <w:name w:val="header"/>
    <w:basedOn w:val="Normal"/>
    <w:link w:val="HeaderChar"/>
    <w:uiPriority w:val="99"/>
    <w:unhideWhenUsed/>
    <w:rsid w:val="000A0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5B0"/>
  </w:style>
  <w:style w:type="paragraph" w:styleId="Footer">
    <w:name w:val="footer"/>
    <w:basedOn w:val="Normal"/>
    <w:link w:val="FooterChar"/>
    <w:uiPriority w:val="99"/>
    <w:unhideWhenUsed/>
    <w:rsid w:val="000A0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ink.galegroup.com.ezproxy.liberty.edu/apps/doc/A419409762/AONE?u=vic_liberty&amp;sid=AONE&amp;xid=3d10c9f6"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4</cp:revision>
  <dcterms:created xsi:type="dcterms:W3CDTF">2021-10-29T16:50:00Z</dcterms:created>
  <dcterms:modified xsi:type="dcterms:W3CDTF">2021-10-29T17:53:00Z</dcterms:modified>
</cp:coreProperties>
</file>